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C1" w:rsidRPr="00F8275C" w:rsidRDefault="00F8275C" w:rsidP="00F8275C">
      <w:pPr>
        <w:spacing w:after="0"/>
        <w:jc w:val="center"/>
        <w:rPr>
          <w:noProof/>
          <w:lang w:eastAsia="fr-FR"/>
        </w:rPr>
      </w:pPr>
      <w:r>
        <w:rPr>
          <w:rFonts w:ascii="Century Gothic" w:hAnsi="Century Gothic"/>
          <w:b/>
          <w:noProof/>
          <w:sz w:val="36"/>
          <w:lang w:eastAsia="fr-FR"/>
        </w:rPr>
        <w:t xml:space="preserve">        </w:t>
      </w:r>
      <w:r w:rsidR="001D0ED5" w:rsidRPr="001D0ED5">
        <w:rPr>
          <w:rFonts w:ascii="Century Gothic" w:hAnsi="Century Gothic"/>
          <w:b/>
          <w:noProof/>
          <w:sz w:val="36"/>
          <w:lang w:eastAsia="fr-FR"/>
        </w:rPr>
        <w:drawing>
          <wp:inline distT="0" distB="0" distL="0" distR="0">
            <wp:extent cx="581025" cy="581025"/>
            <wp:effectExtent l="0" t="0" r="9525" b="9525"/>
            <wp:docPr id="4" name="Image 4" descr="C:\Users\huets.MAIRIECAVAILLON\Desktop\velo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ets.MAIRIECAVAILLON\Desktop\veloro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ED5">
        <w:rPr>
          <w:rFonts w:ascii="Century Gothic" w:hAnsi="Century Gothic"/>
          <w:b/>
          <w:noProof/>
          <w:sz w:val="36"/>
          <w:lang w:eastAsia="fr-FR"/>
        </w:rPr>
        <w:t xml:space="preserve">       </w:t>
      </w:r>
      <w:r>
        <w:rPr>
          <w:rFonts w:ascii="Century Gothic" w:hAnsi="Century Gothic"/>
          <w:b/>
          <w:noProof/>
          <w:sz w:val="36"/>
          <w:lang w:eastAsia="fr-FR"/>
        </w:rPr>
        <w:t xml:space="preserve">     </w:t>
      </w:r>
      <w:r w:rsidR="001D0ED5">
        <w:rPr>
          <w:rFonts w:ascii="Century Gothic" w:hAnsi="Century Gothic"/>
          <w:b/>
          <w:noProof/>
          <w:sz w:val="36"/>
          <w:lang w:eastAsia="fr-FR"/>
        </w:rPr>
        <w:t xml:space="preserve">  </w:t>
      </w:r>
      <w:r w:rsidR="00E105C1" w:rsidRPr="00E105C1">
        <w:rPr>
          <w:rFonts w:ascii="Century Gothic" w:hAnsi="Century Gothic"/>
          <w:b/>
          <w:noProof/>
          <w:sz w:val="36"/>
          <w:lang w:eastAsia="fr-FR"/>
        </w:rPr>
        <w:drawing>
          <wp:inline distT="0" distB="0" distL="0" distR="0">
            <wp:extent cx="1517439" cy="819150"/>
            <wp:effectExtent l="0" t="0" r="6985" b="0"/>
            <wp:docPr id="2" name="Image 2" descr="R:\MIKALEF Florence\ADMINISTRATIF\Logo-bleu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IKALEF Florence\ADMINISTRATIF\Logo-bleu-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47" cy="8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ED5">
        <w:rPr>
          <w:noProof/>
          <w:lang w:eastAsia="fr-FR"/>
        </w:rPr>
        <w:t xml:space="preserve">    </w:t>
      </w:r>
      <w:r>
        <w:rPr>
          <w:noProof/>
          <w:lang w:eastAsia="fr-FR"/>
        </w:rPr>
        <w:t xml:space="preserve"> </w:t>
      </w:r>
      <w:r w:rsidR="001D0ED5">
        <w:rPr>
          <w:noProof/>
          <w:lang w:eastAsia="fr-FR"/>
        </w:rPr>
        <w:t xml:space="preserve">     </w:t>
      </w:r>
      <w:r w:rsidR="001D0ED5">
        <w:rPr>
          <w:noProof/>
          <w:lang w:eastAsia="fr-FR"/>
        </w:rPr>
        <w:drawing>
          <wp:inline distT="0" distB="0" distL="0" distR="0" wp14:anchorId="79F25612" wp14:editId="60DCF6E2">
            <wp:extent cx="1743075" cy="581025"/>
            <wp:effectExtent l="0" t="0" r="9525" b="9525"/>
            <wp:docPr id="5" name="Image 5" descr="bmx-cavai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mx-cavaill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C1" w:rsidRDefault="00E105C1" w:rsidP="0021144A">
      <w:pPr>
        <w:spacing w:after="0"/>
        <w:jc w:val="center"/>
        <w:rPr>
          <w:rFonts w:ascii="Century Gothic" w:hAnsi="Century Gothic"/>
          <w:b/>
          <w:sz w:val="36"/>
        </w:rPr>
      </w:pPr>
    </w:p>
    <w:p w:rsidR="00BE7BFA" w:rsidRPr="0021144A" w:rsidRDefault="0021144A" w:rsidP="0021144A">
      <w:pPr>
        <w:spacing w:after="0"/>
        <w:jc w:val="center"/>
        <w:rPr>
          <w:rFonts w:ascii="Century Gothic" w:hAnsi="Century Gothic"/>
          <w:b/>
          <w:sz w:val="36"/>
        </w:rPr>
      </w:pPr>
      <w:r w:rsidRPr="0021144A">
        <w:rPr>
          <w:rFonts w:ascii="Century Gothic" w:hAnsi="Century Gothic"/>
          <w:b/>
          <w:sz w:val="36"/>
        </w:rPr>
        <w:t>2</w:t>
      </w:r>
      <w:r w:rsidRPr="0021144A">
        <w:rPr>
          <w:rFonts w:ascii="Century Gothic" w:hAnsi="Century Gothic"/>
          <w:b/>
          <w:sz w:val="36"/>
          <w:vertAlign w:val="superscript"/>
        </w:rPr>
        <w:t>ème</w:t>
      </w:r>
      <w:r w:rsidRPr="0021144A">
        <w:rPr>
          <w:rFonts w:ascii="Century Gothic" w:hAnsi="Century Gothic"/>
          <w:b/>
          <w:sz w:val="36"/>
        </w:rPr>
        <w:t xml:space="preserve"> RUN PUMPTRACK DE CAVAILLON</w:t>
      </w:r>
    </w:p>
    <w:p w:rsidR="0021144A" w:rsidRDefault="0021144A" w:rsidP="0021144A">
      <w:pPr>
        <w:spacing w:after="0"/>
        <w:jc w:val="center"/>
        <w:rPr>
          <w:rFonts w:ascii="Century Gothic" w:hAnsi="Century Gothic"/>
          <w:b/>
          <w:sz w:val="36"/>
        </w:rPr>
      </w:pPr>
      <w:r w:rsidRPr="0021144A">
        <w:rPr>
          <w:rFonts w:ascii="Century Gothic" w:hAnsi="Century Gothic"/>
          <w:b/>
          <w:sz w:val="36"/>
        </w:rPr>
        <w:t>7 SEPTEMBRE 2019</w:t>
      </w:r>
    </w:p>
    <w:p w:rsidR="0021144A" w:rsidRDefault="0021144A" w:rsidP="0021144A">
      <w:pPr>
        <w:spacing w:after="0"/>
        <w:jc w:val="center"/>
        <w:rPr>
          <w:rFonts w:ascii="Century Gothic" w:hAnsi="Century Gothic"/>
          <w:b/>
          <w:sz w:val="36"/>
        </w:rPr>
      </w:pPr>
    </w:p>
    <w:p w:rsidR="0021144A" w:rsidRPr="00F8275C" w:rsidRDefault="00D60126" w:rsidP="0021144A">
      <w:pPr>
        <w:spacing w:after="0"/>
        <w:rPr>
          <w:rFonts w:ascii="Century Gothic" w:hAnsi="Century Gothic"/>
          <w:b/>
        </w:rPr>
      </w:pPr>
      <w:r w:rsidRPr="00F8275C">
        <w:rPr>
          <w:rFonts w:ascii="Century Gothic" w:hAnsi="Century Gothic"/>
          <w:b/>
        </w:rPr>
        <w:t xml:space="preserve">Article 1 </w:t>
      </w:r>
      <w:r w:rsidR="005527EE" w:rsidRPr="00F8275C">
        <w:rPr>
          <w:rFonts w:ascii="Century Gothic" w:hAnsi="Century Gothic"/>
          <w:b/>
        </w:rPr>
        <w:t>Evènement</w:t>
      </w:r>
    </w:p>
    <w:p w:rsidR="00D60126" w:rsidRPr="00F8275C" w:rsidRDefault="00D60126" w:rsidP="00D60126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 xml:space="preserve">Dans le cadre de </w:t>
      </w:r>
      <w:r w:rsidRPr="00F8275C">
        <w:rPr>
          <w:rFonts w:ascii="Century Gothic" w:hAnsi="Century Gothic"/>
          <w:b/>
        </w:rPr>
        <w:t>C’la journée des associations</w:t>
      </w:r>
      <w:r w:rsidRPr="00F8275C">
        <w:rPr>
          <w:rFonts w:ascii="Century Gothic" w:hAnsi="Century Gothic"/>
        </w:rPr>
        <w:t xml:space="preserve"> organisée à Cavaillon le </w:t>
      </w:r>
      <w:r w:rsidRPr="00F8275C">
        <w:rPr>
          <w:rFonts w:ascii="Century Gothic" w:hAnsi="Century Gothic"/>
          <w:b/>
        </w:rPr>
        <w:t>samedi 7 septembre 2019</w:t>
      </w:r>
      <w:r w:rsidRPr="00F8275C">
        <w:rPr>
          <w:rFonts w:ascii="Century Gothic" w:hAnsi="Century Gothic"/>
        </w:rPr>
        <w:t xml:space="preserve">, se déroule le </w:t>
      </w:r>
      <w:r w:rsidRPr="00F8275C">
        <w:rPr>
          <w:rFonts w:ascii="Century Gothic" w:hAnsi="Century Gothic"/>
          <w:b/>
        </w:rPr>
        <w:t>2</w:t>
      </w:r>
      <w:r w:rsidRPr="00F8275C">
        <w:rPr>
          <w:rFonts w:ascii="Century Gothic" w:hAnsi="Century Gothic"/>
          <w:b/>
          <w:vertAlign w:val="superscript"/>
        </w:rPr>
        <w:t>ème</w:t>
      </w:r>
      <w:r w:rsidRPr="00F8275C">
        <w:rPr>
          <w:rFonts w:ascii="Century Gothic" w:hAnsi="Century Gothic"/>
          <w:b/>
        </w:rPr>
        <w:t xml:space="preserve"> RUN PUMPTACK</w:t>
      </w:r>
      <w:r w:rsidRPr="00F8275C">
        <w:rPr>
          <w:rFonts w:ascii="Century Gothic" w:hAnsi="Century Gothic"/>
        </w:rPr>
        <w:t xml:space="preserve"> de la ville. L’épreuve est conjointement organisée par le Service Jeunesse et Sports de Cavaillon et les associations VELOROC et BMX club de Cavaillon.</w:t>
      </w:r>
    </w:p>
    <w:p w:rsidR="00D60126" w:rsidRPr="00F8275C" w:rsidRDefault="00D60126" w:rsidP="00D60126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La participation est gratuite.</w:t>
      </w:r>
    </w:p>
    <w:p w:rsidR="00D60126" w:rsidRPr="00F8275C" w:rsidRDefault="00D60126" w:rsidP="00D60126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Tous les participants doivent être couverts a</w:t>
      </w:r>
      <w:r w:rsidR="006F1D6C" w:rsidRPr="00F8275C">
        <w:rPr>
          <w:rFonts w:ascii="Century Gothic" w:hAnsi="Century Gothic"/>
        </w:rPr>
        <w:t>u titre de la Responsabilité Civ</w:t>
      </w:r>
      <w:r w:rsidRPr="00F8275C">
        <w:rPr>
          <w:rFonts w:ascii="Century Gothic" w:hAnsi="Century Gothic"/>
        </w:rPr>
        <w:t>ile.</w:t>
      </w:r>
    </w:p>
    <w:p w:rsidR="005527EE" w:rsidRPr="00F8275C" w:rsidRDefault="00F8275C" w:rsidP="00D6012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piste de PUMPTRACK est exclusivement réservée aux compétiteurs de 10h à 18h.</w:t>
      </w:r>
    </w:p>
    <w:p w:rsidR="00F8275C" w:rsidRDefault="00F8275C" w:rsidP="00D60126">
      <w:pPr>
        <w:spacing w:after="0"/>
        <w:jc w:val="both"/>
        <w:rPr>
          <w:rFonts w:ascii="Century Gothic" w:hAnsi="Century Gothic"/>
          <w:b/>
        </w:rPr>
      </w:pPr>
    </w:p>
    <w:p w:rsidR="005527EE" w:rsidRPr="00F8275C" w:rsidRDefault="005527EE" w:rsidP="00D60126">
      <w:pPr>
        <w:spacing w:after="0"/>
        <w:jc w:val="both"/>
        <w:rPr>
          <w:rFonts w:ascii="Century Gothic" w:hAnsi="Century Gothic"/>
          <w:b/>
        </w:rPr>
      </w:pPr>
      <w:r w:rsidRPr="00F8275C">
        <w:rPr>
          <w:rFonts w:ascii="Century Gothic" w:hAnsi="Century Gothic"/>
          <w:b/>
        </w:rPr>
        <w:t>Article 2 Catégories</w:t>
      </w:r>
    </w:p>
    <w:p w:rsidR="005527EE" w:rsidRPr="00F8275C" w:rsidRDefault="005527EE" w:rsidP="00D60126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Deux disciplines sont admises :</w:t>
      </w:r>
    </w:p>
    <w:p w:rsidR="005527EE" w:rsidRPr="00F8275C" w:rsidRDefault="005527EE" w:rsidP="005527EE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Les BMX 20 et 24 pouces</w:t>
      </w:r>
    </w:p>
    <w:p w:rsidR="005527EE" w:rsidRPr="00F8275C" w:rsidRDefault="005527EE" w:rsidP="005527EE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Les VTT de 26 pouces et plus</w:t>
      </w:r>
    </w:p>
    <w:p w:rsidR="005527EE" w:rsidRPr="00741470" w:rsidRDefault="005527EE" w:rsidP="005527EE">
      <w:pPr>
        <w:spacing w:after="0"/>
        <w:jc w:val="both"/>
        <w:rPr>
          <w:rFonts w:ascii="Century Gothic" w:hAnsi="Century Gothic"/>
          <w:b/>
        </w:rPr>
      </w:pPr>
      <w:r w:rsidRPr="00F8275C">
        <w:rPr>
          <w:rFonts w:ascii="Century Gothic" w:hAnsi="Century Gothic"/>
        </w:rPr>
        <w:t xml:space="preserve">Trois catégories d’âges par discipline sont en concurrence, sans obligation de licence fédérale. </w:t>
      </w:r>
      <w:r w:rsidRPr="00F8275C">
        <w:rPr>
          <w:rFonts w:ascii="Century Gothic" w:hAnsi="Century Gothic"/>
          <w:b/>
        </w:rPr>
        <w:t xml:space="preserve">Les mineurs devront fournir une autorisation parentale les autorisant </w:t>
      </w:r>
      <w:r w:rsidR="00F8275C">
        <w:rPr>
          <w:rFonts w:ascii="Century Gothic" w:hAnsi="Century Gothic"/>
          <w:b/>
        </w:rPr>
        <w:t xml:space="preserve">à participer à la manifestation </w:t>
      </w:r>
      <w:r w:rsidR="00F8275C" w:rsidRPr="00741470">
        <w:rPr>
          <w:rFonts w:ascii="Century Gothic" w:hAnsi="Century Gothic"/>
          <w:b/>
          <w:color w:val="FF0000"/>
        </w:rPr>
        <w:t>(à retirer auprès des organisateurs)</w:t>
      </w:r>
    </w:p>
    <w:p w:rsidR="005527EE" w:rsidRPr="00F8275C" w:rsidRDefault="005527EE" w:rsidP="005527EE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Catégorie A : Né(es) en 2007, 2008 et 2009</w:t>
      </w:r>
    </w:p>
    <w:p w:rsidR="005527EE" w:rsidRPr="00F8275C" w:rsidRDefault="005527EE" w:rsidP="005527EE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Catégorie B : Né(es) en 2004, 2005 et 2006</w:t>
      </w:r>
    </w:p>
    <w:p w:rsidR="005527EE" w:rsidRPr="00F8275C" w:rsidRDefault="005527EE" w:rsidP="005527EE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Catégorie C : Né(es) en 2003 et avant</w:t>
      </w:r>
    </w:p>
    <w:p w:rsidR="005527EE" w:rsidRPr="00F8275C" w:rsidRDefault="005527EE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En fonction du nombre de filles inscrites, des catégories spécifiques filles pourront être rajoutées.</w:t>
      </w:r>
    </w:p>
    <w:p w:rsidR="005527EE" w:rsidRPr="00F8275C" w:rsidRDefault="005527EE" w:rsidP="005527EE">
      <w:pPr>
        <w:spacing w:after="0"/>
        <w:jc w:val="both"/>
        <w:rPr>
          <w:rFonts w:ascii="Century Gothic" w:hAnsi="Century Gothic"/>
        </w:rPr>
      </w:pPr>
    </w:p>
    <w:p w:rsidR="005527EE" w:rsidRPr="00F8275C" w:rsidRDefault="005527EE" w:rsidP="005527EE">
      <w:pPr>
        <w:spacing w:after="0"/>
        <w:jc w:val="both"/>
        <w:rPr>
          <w:rFonts w:ascii="Century Gothic" w:hAnsi="Century Gothic"/>
          <w:b/>
        </w:rPr>
      </w:pPr>
      <w:r w:rsidRPr="00F8275C">
        <w:rPr>
          <w:rFonts w:ascii="Century Gothic" w:hAnsi="Century Gothic"/>
          <w:b/>
        </w:rPr>
        <w:t>Article 3 Sécurité</w:t>
      </w:r>
    </w:p>
    <w:p w:rsidR="005527EE" w:rsidRPr="00F8275C" w:rsidRDefault="005527EE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Le port du casque, type VTT à minima est obligatoire.</w:t>
      </w:r>
    </w:p>
    <w:p w:rsidR="005527EE" w:rsidRPr="00F8275C" w:rsidRDefault="005527EE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Gants obligatoires.</w:t>
      </w:r>
    </w:p>
    <w:p w:rsidR="005527EE" w:rsidRPr="00F8275C" w:rsidRDefault="005527EE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Les vélos de type BMX et VTT doivent être en parfait état de fonctionnement sous la responsabilité de leur utilisateur.</w:t>
      </w:r>
    </w:p>
    <w:p w:rsidR="00D06B32" w:rsidRPr="00F8275C" w:rsidRDefault="00D06B32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Les organisateurs peuvent prendre toute décision, y compris la mise hors course</w:t>
      </w:r>
      <w:r w:rsidR="00B776C3" w:rsidRPr="00F8275C">
        <w:rPr>
          <w:rFonts w:ascii="Century Gothic" w:hAnsi="Century Gothic"/>
        </w:rPr>
        <w:t xml:space="preserve"> pour tout manquement concernant la sécurité ou l’incivilité.</w:t>
      </w:r>
    </w:p>
    <w:p w:rsidR="005527EE" w:rsidRPr="00F8275C" w:rsidRDefault="005527EE" w:rsidP="005527EE">
      <w:pPr>
        <w:spacing w:after="0"/>
        <w:jc w:val="both"/>
        <w:rPr>
          <w:rFonts w:ascii="Century Gothic" w:hAnsi="Century Gothic"/>
        </w:rPr>
      </w:pPr>
    </w:p>
    <w:p w:rsidR="00B776C3" w:rsidRPr="00F8275C" w:rsidRDefault="00B776C3" w:rsidP="005527EE">
      <w:pPr>
        <w:spacing w:after="0"/>
        <w:jc w:val="both"/>
        <w:rPr>
          <w:rFonts w:ascii="Century Gothic" w:hAnsi="Century Gothic"/>
          <w:b/>
        </w:rPr>
      </w:pPr>
      <w:r w:rsidRPr="00F8275C">
        <w:rPr>
          <w:rFonts w:ascii="Century Gothic" w:hAnsi="Century Gothic"/>
          <w:b/>
        </w:rPr>
        <w:t>Article 4 Phase</w:t>
      </w:r>
      <w:r w:rsidR="009F5A86" w:rsidRPr="00F8275C">
        <w:rPr>
          <w:rFonts w:ascii="Century Gothic" w:hAnsi="Century Gothic"/>
          <w:b/>
        </w:rPr>
        <w:t>s</w:t>
      </w:r>
      <w:r w:rsidRPr="00F8275C">
        <w:rPr>
          <w:rFonts w:ascii="Century Gothic" w:hAnsi="Century Gothic"/>
          <w:b/>
        </w:rPr>
        <w:t xml:space="preserve"> qualificatives</w:t>
      </w:r>
    </w:p>
    <w:p w:rsidR="00B776C3" w:rsidRPr="00F8275C" w:rsidRDefault="00B776C3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Déroulement de la journée :</w:t>
      </w:r>
    </w:p>
    <w:p w:rsidR="00B776C3" w:rsidRPr="00F8275C" w:rsidRDefault="00B776C3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De 10h à 12 heures inscriptions sur place et attribution d’un numéro de plaque de cadre à fixer sur le cintre du vélo.</w:t>
      </w:r>
    </w:p>
    <w:p w:rsidR="00B776C3" w:rsidRPr="00F8275C" w:rsidRDefault="00B776C3" w:rsidP="005527EE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Sous la responsabilité des organisateurs et commissaires de course :</w:t>
      </w:r>
    </w:p>
    <w:p w:rsidR="00B776C3" w:rsidRPr="00F8275C" w:rsidRDefault="00B776C3" w:rsidP="00B776C3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lastRenderedPageBreak/>
        <w:t>Une zone de départ-lancement-pédalage autorisé sera tracée sur 10 mètres (première bosse du départ). Le pédalage est ensuite strictement interdit pour les catégories B et C à l’exclusion des plus jeunes de la catégorie A.</w:t>
      </w:r>
    </w:p>
    <w:p w:rsidR="00B776C3" w:rsidRPr="00F8275C" w:rsidRDefault="00B776C3" w:rsidP="00B776C3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 xml:space="preserve">Le parcours s’effectue sur deux tours de circuit, le </w:t>
      </w:r>
      <w:r w:rsidR="009F5A86" w:rsidRPr="00F8275C">
        <w:rPr>
          <w:rFonts w:ascii="Century Gothic" w:hAnsi="Century Gothic"/>
        </w:rPr>
        <w:t>bleu en premier, le rouge en second.</w:t>
      </w:r>
    </w:p>
    <w:p w:rsidR="009F5A86" w:rsidRPr="00F8275C" w:rsidRDefault="00656FB7" w:rsidP="00B776C3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10h à 13</w:t>
      </w:r>
      <w:r w:rsidR="009F5A86" w:rsidRPr="00F8275C">
        <w:rPr>
          <w:rFonts w:ascii="Century Gothic" w:hAnsi="Century Gothic"/>
        </w:rPr>
        <w:t>h</w:t>
      </w:r>
      <w:r>
        <w:rPr>
          <w:rFonts w:ascii="Century Gothic" w:hAnsi="Century Gothic"/>
        </w:rPr>
        <w:t>30</w:t>
      </w:r>
      <w:r w:rsidR="009F5A86" w:rsidRPr="00F8275C">
        <w:rPr>
          <w:rFonts w:ascii="Century Gothic" w:hAnsi="Century Gothic"/>
        </w:rPr>
        <w:t xml:space="preserve"> les participants peuvent reconnaître le circuit dans le respect des règles de sécurité de l’équipement.</w:t>
      </w:r>
    </w:p>
    <w:p w:rsidR="009F5A86" w:rsidRPr="00F8275C" w:rsidRDefault="00656FB7" w:rsidP="00B776C3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partir d</w:t>
      </w:r>
      <w:r w:rsidR="009F5A86" w:rsidRPr="00F8275C">
        <w:rPr>
          <w:rFonts w:ascii="Century Gothic" w:hAnsi="Century Gothic"/>
        </w:rPr>
        <w:t>e 13h30</w:t>
      </w:r>
      <w:r>
        <w:rPr>
          <w:rFonts w:ascii="Century Gothic" w:hAnsi="Century Gothic"/>
        </w:rPr>
        <w:t>,</w:t>
      </w:r>
      <w:r w:rsidR="009F5A86" w:rsidRPr="00F827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prise de chronos individuels</w:t>
      </w:r>
      <w:r w:rsidR="009F5A86" w:rsidRPr="00F8275C">
        <w:rPr>
          <w:rFonts w:ascii="Century Gothic" w:hAnsi="Century Gothic"/>
        </w:rPr>
        <w:t>.</w:t>
      </w:r>
    </w:p>
    <w:p w:rsidR="009F5A86" w:rsidRPr="00F8275C" w:rsidRDefault="00656FB7" w:rsidP="00B776C3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L’affichage des tableaux s’effectuera le jour même en fonction du nombre de participants.</w:t>
      </w:r>
    </w:p>
    <w:p w:rsidR="009F5A86" w:rsidRPr="00F8275C" w:rsidRDefault="009F5A86" w:rsidP="009F5A86">
      <w:pPr>
        <w:spacing w:after="0"/>
        <w:jc w:val="both"/>
        <w:rPr>
          <w:rFonts w:ascii="Century Gothic" w:hAnsi="Century Gothic"/>
          <w:b/>
        </w:rPr>
      </w:pPr>
    </w:p>
    <w:p w:rsidR="009F5A86" w:rsidRPr="00F8275C" w:rsidRDefault="009F5A86" w:rsidP="009F5A86">
      <w:pPr>
        <w:spacing w:after="0"/>
        <w:jc w:val="both"/>
        <w:rPr>
          <w:rFonts w:ascii="Century Gothic" w:hAnsi="Century Gothic"/>
          <w:b/>
        </w:rPr>
      </w:pPr>
      <w:r w:rsidRPr="00F8275C">
        <w:rPr>
          <w:rFonts w:ascii="Century Gothic" w:hAnsi="Century Gothic"/>
          <w:b/>
        </w:rPr>
        <w:t>Article 5 Phases finales</w:t>
      </w:r>
    </w:p>
    <w:p w:rsidR="009F5A86" w:rsidRPr="00F8275C" w:rsidRDefault="009F5A86" w:rsidP="009F5A86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Par discipline et catégories d’âges en fonction du nombre de participants par disciplines, le principe de fonctionnement est le suivant :</w:t>
      </w:r>
    </w:p>
    <w:p w:rsidR="009F5A86" w:rsidRPr="00F8275C" w:rsidRDefault="002A1861" w:rsidP="002A186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Le meilleur temps contre le 32</w:t>
      </w:r>
      <w:r w:rsidRPr="00F8275C">
        <w:rPr>
          <w:rFonts w:ascii="Century Gothic" w:hAnsi="Century Gothic"/>
          <w:vertAlign w:val="superscript"/>
        </w:rPr>
        <w:t xml:space="preserve">ème </w:t>
      </w:r>
      <w:r w:rsidRPr="00F8275C">
        <w:rPr>
          <w:rFonts w:ascii="Century Gothic" w:hAnsi="Century Gothic"/>
        </w:rPr>
        <w:t>temps, le 2</w:t>
      </w:r>
      <w:r w:rsidRPr="00F8275C">
        <w:rPr>
          <w:rFonts w:ascii="Century Gothic" w:hAnsi="Century Gothic"/>
          <w:vertAlign w:val="superscript"/>
        </w:rPr>
        <w:t>ème</w:t>
      </w:r>
      <w:r w:rsidRPr="00F8275C">
        <w:rPr>
          <w:rFonts w:ascii="Century Gothic" w:hAnsi="Century Gothic"/>
        </w:rPr>
        <w:t xml:space="preserve"> meilleur temps contre le 31</w:t>
      </w:r>
      <w:r w:rsidRPr="00F8275C">
        <w:rPr>
          <w:rFonts w:ascii="Century Gothic" w:hAnsi="Century Gothic"/>
          <w:vertAlign w:val="superscript"/>
        </w:rPr>
        <w:t>ème</w:t>
      </w:r>
      <w:r w:rsidRPr="00F8275C">
        <w:rPr>
          <w:rFonts w:ascii="Century Gothic" w:hAnsi="Century Gothic"/>
        </w:rPr>
        <w:t xml:space="preserve"> temps, etc…</w:t>
      </w:r>
    </w:p>
    <w:p w:rsidR="002A1861" w:rsidRPr="00F8275C" w:rsidRDefault="002A1861" w:rsidP="002A186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Le meilleur temps de chaque course choisit sa position de départ, côté rouge ou bleu.</w:t>
      </w:r>
    </w:p>
    <w:p w:rsidR="002A1861" w:rsidRPr="00F8275C" w:rsidRDefault="002A1861" w:rsidP="002A186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32</w:t>
      </w:r>
      <w:r w:rsidRPr="00F8275C">
        <w:rPr>
          <w:rFonts w:ascii="Century Gothic" w:hAnsi="Century Gothic"/>
          <w:vertAlign w:val="superscript"/>
        </w:rPr>
        <w:t>ème</w:t>
      </w:r>
      <w:r w:rsidRPr="00F8275C">
        <w:rPr>
          <w:rFonts w:ascii="Century Gothic" w:hAnsi="Century Gothic"/>
        </w:rPr>
        <w:t xml:space="preserve"> de finale : 16 courses de 2 concurrents, le 1</w:t>
      </w:r>
      <w:r w:rsidRPr="00F8275C">
        <w:rPr>
          <w:rFonts w:ascii="Century Gothic" w:hAnsi="Century Gothic"/>
          <w:vertAlign w:val="superscript"/>
        </w:rPr>
        <w:t>er</w:t>
      </w:r>
      <w:r w:rsidRPr="00F8275C">
        <w:rPr>
          <w:rFonts w:ascii="Century Gothic" w:hAnsi="Century Gothic"/>
        </w:rPr>
        <w:t xml:space="preserve"> se qualifie</w:t>
      </w:r>
    </w:p>
    <w:p w:rsidR="002A1861" w:rsidRPr="00F8275C" w:rsidRDefault="002A1861" w:rsidP="002A186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16</w:t>
      </w:r>
      <w:r w:rsidRPr="00F8275C">
        <w:rPr>
          <w:rFonts w:ascii="Century Gothic" w:hAnsi="Century Gothic"/>
          <w:vertAlign w:val="superscript"/>
        </w:rPr>
        <w:t>ème</w:t>
      </w:r>
      <w:r w:rsidRPr="00F8275C">
        <w:rPr>
          <w:rFonts w:ascii="Century Gothic" w:hAnsi="Century Gothic"/>
        </w:rPr>
        <w:t xml:space="preserve"> de finale :8 corses de 2 concurrents, le 1</w:t>
      </w:r>
      <w:r w:rsidRPr="00F8275C">
        <w:rPr>
          <w:rFonts w:ascii="Century Gothic" w:hAnsi="Century Gothic"/>
          <w:vertAlign w:val="superscript"/>
        </w:rPr>
        <w:t>er</w:t>
      </w:r>
      <w:r w:rsidRPr="00F8275C">
        <w:rPr>
          <w:rFonts w:ascii="Century Gothic" w:hAnsi="Century Gothic"/>
        </w:rPr>
        <w:t xml:space="preserve"> se qualifie</w:t>
      </w:r>
    </w:p>
    <w:p w:rsidR="002A1861" w:rsidRPr="00F8275C" w:rsidRDefault="002A1861" w:rsidP="002A186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¼ de finale : 4 courses de 2 concurrents, le 1</w:t>
      </w:r>
      <w:r w:rsidRPr="00F8275C">
        <w:rPr>
          <w:rFonts w:ascii="Century Gothic" w:hAnsi="Century Gothic"/>
          <w:vertAlign w:val="superscript"/>
        </w:rPr>
        <w:t>er</w:t>
      </w:r>
      <w:r w:rsidRPr="00F8275C">
        <w:rPr>
          <w:rFonts w:ascii="Century Gothic" w:hAnsi="Century Gothic"/>
        </w:rPr>
        <w:t xml:space="preserve"> se qualifie</w:t>
      </w:r>
    </w:p>
    <w:p w:rsidR="002A1861" w:rsidRPr="00F8275C" w:rsidRDefault="002A1861" w:rsidP="002A186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½ finale : 2 courses de 2 concurrents, le 1</w:t>
      </w:r>
      <w:r w:rsidRPr="00F8275C">
        <w:rPr>
          <w:rFonts w:ascii="Century Gothic" w:hAnsi="Century Gothic"/>
          <w:vertAlign w:val="superscript"/>
        </w:rPr>
        <w:t>er</w:t>
      </w:r>
      <w:r w:rsidRPr="00F8275C">
        <w:rPr>
          <w:rFonts w:ascii="Century Gothic" w:hAnsi="Century Gothic"/>
        </w:rPr>
        <w:t xml:space="preserve"> se qualifie</w:t>
      </w:r>
    </w:p>
    <w:p w:rsidR="002A1861" w:rsidRPr="00F8275C" w:rsidRDefault="002A1861" w:rsidP="002A186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Finale : 1 course de 2 concurrents, le 1</w:t>
      </w:r>
      <w:r w:rsidRPr="00F8275C">
        <w:rPr>
          <w:rFonts w:ascii="Century Gothic" w:hAnsi="Century Gothic"/>
          <w:vertAlign w:val="superscript"/>
        </w:rPr>
        <w:t>er</w:t>
      </w:r>
      <w:r w:rsidRPr="00F8275C">
        <w:rPr>
          <w:rFonts w:ascii="Century Gothic" w:hAnsi="Century Gothic"/>
        </w:rPr>
        <w:t xml:space="preserve"> est vainqueur</w:t>
      </w:r>
    </w:p>
    <w:p w:rsidR="009F5A86" w:rsidRPr="00F8275C" w:rsidRDefault="009F5A86" w:rsidP="009F5A86">
      <w:pPr>
        <w:spacing w:after="0"/>
        <w:jc w:val="both"/>
        <w:rPr>
          <w:rFonts w:ascii="Century Gothic" w:hAnsi="Century Gothic"/>
        </w:rPr>
      </w:pPr>
    </w:p>
    <w:p w:rsidR="002A1861" w:rsidRPr="00F8275C" w:rsidRDefault="002A1861" w:rsidP="009F5A86">
      <w:pPr>
        <w:spacing w:after="0"/>
        <w:jc w:val="both"/>
        <w:rPr>
          <w:rFonts w:ascii="Century Gothic" w:hAnsi="Century Gothic"/>
          <w:b/>
        </w:rPr>
      </w:pPr>
      <w:r w:rsidRPr="00F8275C">
        <w:rPr>
          <w:rFonts w:ascii="Century Gothic" w:hAnsi="Century Gothic"/>
          <w:b/>
        </w:rPr>
        <w:t>Article 6 Récompenses</w:t>
      </w:r>
    </w:p>
    <w:p w:rsidR="002A1861" w:rsidRPr="00F8275C" w:rsidRDefault="002A1861" w:rsidP="009F5A86">
      <w:pPr>
        <w:spacing w:after="0"/>
        <w:jc w:val="both"/>
        <w:rPr>
          <w:rFonts w:ascii="Century Gothic" w:hAnsi="Century Gothic"/>
        </w:rPr>
      </w:pPr>
      <w:r w:rsidRPr="00F8275C">
        <w:rPr>
          <w:rFonts w:ascii="Century Gothic" w:hAnsi="Century Gothic"/>
        </w:rPr>
        <w:t>Catégorie A : Di</w:t>
      </w:r>
      <w:r w:rsidR="00656FB7">
        <w:rPr>
          <w:rFonts w:ascii="Century Gothic" w:hAnsi="Century Gothic"/>
        </w:rPr>
        <w:t xml:space="preserve">plômes à tous les participants et </w:t>
      </w:r>
      <w:r w:rsidRPr="00F8275C">
        <w:rPr>
          <w:rFonts w:ascii="Century Gothic" w:hAnsi="Century Gothic"/>
        </w:rPr>
        <w:t xml:space="preserve">cadeaux aux </w:t>
      </w:r>
      <w:r w:rsidR="00656FB7">
        <w:rPr>
          <w:rFonts w:ascii="Century Gothic" w:hAnsi="Century Gothic"/>
        </w:rPr>
        <w:t>4 finalistes</w:t>
      </w:r>
    </w:p>
    <w:p w:rsidR="002A1861" w:rsidRPr="00F8275C" w:rsidRDefault="00656FB7" w:rsidP="009F5A8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Catégorie B : Cadeaux aux 4 finalistes</w:t>
      </w:r>
    </w:p>
    <w:p w:rsidR="005527EE" w:rsidRPr="00F8275C" w:rsidRDefault="00656FB7" w:rsidP="005527EE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Catégorie C : Cadeaux aux 4 </w:t>
      </w:r>
      <w:bookmarkStart w:id="0" w:name="_GoBack"/>
      <w:bookmarkEnd w:id="0"/>
      <w:r>
        <w:rPr>
          <w:rFonts w:ascii="Century Gothic" w:hAnsi="Century Gothic"/>
        </w:rPr>
        <w:t>finalistes</w:t>
      </w:r>
    </w:p>
    <w:sectPr w:rsidR="005527EE" w:rsidRPr="00F8275C" w:rsidSect="00F8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7DE"/>
    <w:multiLevelType w:val="hybridMultilevel"/>
    <w:tmpl w:val="AC98E44A"/>
    <w:lvl w:ilvl="0" w:tplc="FFDE740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323D"/>
    <w:multiLevelType w:val="hybridMultilevel"/>
    <w:tmpl w:val="0D46A002"/>
    <w:lvl w:ilvl="0" w:tplc="C9EA98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4A"/>
    <w:rsid w:val="001D0ED5"/>
    <w:rsid w:val="0021144A"/>
    <w:rsid w:val="002A1861"/>
    <w:rsid w:val="00542328"/>
    <w:rsid w:val="005527EE"/>
    <w:rsid w:val="00656FB7"/>
    <w:rsid w:val="006F1D6C"/>
    <w:rsid w:val="00741470"/>
    <w:rsid w:val="009F5A86"/>
    <w:rsid w:val="00B776C3"/>
    <w:rsid w:val="00BE7BFA"/>
    <w:rsid w:val="00CF3968"/>
    <w:rsid w:val="00D06B32"/>
    <w:rsid w:val="00D60126"/>
    <w:rsid w:val="00E105C1"/>
    <w:rsid w:val="00F8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375C"/>
  <w15:chartTrackingRefBased/>
  <w15:docId w15:val="{0777F926-571E-4AB0-B0FA-E816ACCF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Stéphane</dc:creator>
  <cp:keywords/>
  <dc:description/>
  <cp:lastModifiedBy>HUET Stéphane</cp:lastModifiedBy>
  <cp:revision>6</cp:revision>
  <dcterms:created xsi:type="dcterms:W3CDTF">2019-06-18T08:02:00Z</dcterms:created>
  <dcterms:modified xsi:type="dcterms:W3CDTF">2019-07-09T12:22:00Z</dcterms:modified>
</cp:coreProperties>
</file>